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5943"/>
        <w:gridCol w:w="4655"/>
      </w:tblGrid>
      <w:tr w:rsidR="00D92DAA" w:rsidRPr="0089376F" w:rsidTr="00D92DAA">
        <w:trPr>
          <w:trHeight w:val="5066"/>
        </w:trPr>
        <w:tc>
          <w:tcPr>
            <w:tcW w:w="5943" w:type="dxa"/>
            <w:hideMark/>
          </w:tcPr>
          <w:p w:rsidR="00D92DAA" w:rsidRDefault="00D92DAA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DAA" w:rsidRDefault="00D92DAA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D92DAA" w:rsidRDefault="00D92DAA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D92DAA" w:rsidRDefault="00D92DAA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D92DAA" w:rsidRDefault="00D92DA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D92DAA" w:rsidRDefault="00D92DA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D92DAA" w:rsidRDefault="00D92DA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D92DAA" w:rsidRDefault="00D92DAA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D92DAA" w:rsidRDefault="00D92DAA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5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92DAA" w:rsidRPr="0089376F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 w:rsidRPr="0089376F"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D92DAA" w:rsidRPr="0089376F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89376F"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D92DAA" w:rsidRPr="0089376F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89376F"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D92DAA" w:rsidRPr="0089376F" w:rsidRDefault="00D92DAA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 w:rsidRPr="0089376F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 w:rsidRPr="0089376F">
                <w:rPr>
                  <w:rStyle w:val="-"/>
                  <w:rFonts w:cs="Arial"/>
                  <w:sz w:val="20"/>
                  <w:lang w:val="en-US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 w:rsidRPr="0089376F">
                <w:rPr>
                  <w:rStyle w:val="-"/>
                  <w:rFonts w:cs="Arial"/>
                  <w:sz w:val="20"/>
                  <w:lang w:val="en-US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 w:rsidRPr="0089376F">
                <w:rPr>
                  <w:rStyle w:val="-"/>
                  <w:rFonts w:cs="Arial"/>
                  <w:sz w:val="20"/>
                  <w:lang w:val="en-US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 w:rsidRPr="0089376F"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7" w:history="1"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</w:t>
              </w:r>
              <w:r w:rsidRPr="0089376F">
                <w:rPr>
                  <w:rStyle w:val="-"/>
                  <w:rFonts w:cs="Arial"/>
                  <w:sz w:val="20"/>
                  <w:szCs w:val="20"/>
                  <w:lang w:val="en-US"/>
                </w:rPr>
                <w:t>@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minedu</w:t>
              </w:r>
              <w:r w:rsidRPr="0089376F">
                <w:rPr>
                  <w:rStyle w:val="-"/>
                  <w:rFonts w:cs="Arial"/>
                  <w:sz w:val="20"/>
                  <w:szCs w:val="20"/>
                  <w:lang w:val="en-US"/>
                </w:rPr>
                <w:t>.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gov</w:t>
              </w:r>
              <w:r w:rsidRPr="0089376F">
                <w:rPr>
                  <w:rStyle w:val="-"/>
                  <w:rFonts w:cs="Arial"/>
                  <w:sz w:val="20"/>
                  <w:szCs w:val="20"/>
                  <w:lang w:val="en-US"/>
                </w:rPr>
                <w:t>,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  <w:r w:rsidRPr="0089376F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55" w:type="dxa"/>
          </w:tcPr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</w:t>
            </w:r>
            <w:r w:rsidR="00E12E1C">
              <w:rPr>
                <w:rFonts w:cs="Arial"/>
                <w:sz w:val="20"/>
                <w:szCs w:val="20"/>
                <w:lang w:val="en-US"/>
              </w:rPr>
              <w:t>3</w:t>
            </w:r>
            <w:r w:rsidRPr="008937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– </w:t>
            </w:r>
            <w:r w:rsidRPr="0089376F">
              <w:rPr>
                <w:rFonts w:cs="Arial"/>
                <w:sz w:val="20"/>
                <w:szCs w:val="20"/>
              </w:rPr>
              <w:t xml:space="preserve"> </w:t>
            </w:r>
            <w:r w:rsidR="00E12E1C">
              <w:rPr>
                <w:rFonts w:cs="Arial"/>
                <w:sz w:val="20"/>
                <w:szCs w:val="20"/>
                <w:lang w:val="en-US"/>
              </w:rPr>
              <w:t xml:space="preserve">6 </w:t>
            </w:r>
            <w:r>
              <w:rPr>
                <w:rFonts w:cs="Arial"/>
                <w:sz w:val="20"/>
                <w:szCs w:val="20"/>
              </w:rPr>
              <w:t xml:space="preserve"> - 2015 </w:t>
            </w:r>
          </w:p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92DAA" w:rsidRDefault="00D92DAA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Φ.361.22/</w:t>
            </w:r>
            <w:r w:rsidRPr="0089376F">
              <w:rPr>
                <w:rFonts w:cs="Arial"/>
                <w:sz w:val="20"/>
                <w:szCs w:val="20"/>
              </w:rPr>
              <w:t xml:space="preserve"> </w:t>
            </w:r>
            <w:r w:rsidR="00E12E1C">
              <w:rPr>
                <w:rFonts w:cs="Arial"/>
                <w:sz w:val="20"/>
                <w:szCs w:val="20"/>
                <w:lang w:val="en-US"/>
              </w:rPr>
              <w:t>40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E12E1C">
              <w:rPr>
                <w:rFonts w:cs="Arial"/>
                <w:sz w:val="20"/>
                <w:szCs w:val="20"/>
                <w:lang w:val="en-US"/>
              </w:rPr>
              <w:t>87831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D92DAA" w:rsidRDefault="00D92DAA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D92DAA" w:rsidRDefault="00D92DAA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D92DAA" w:rsidRDefault="00D92DA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lang w:val="el-GR"/>
              </w:rPr>
            </w:pPr>
            <w:r>
              <w:rPr>
                <w:rFonts w:cs="Arial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lang w:val="el-GR"/>
              </w:rPr>
              <w:t xml:space="preserve">ΠΡΟΣ:  </w:t>
            </w:r>
            <w:r>
              <w:rPr>
                <w:rFonts w:asciiTheme="minorHAnsi" w:hAnsiTheme="minorHAnsi" w:cs="Arial"/>
                <w:sz w:val="20"/>
                <w:lang w:val="el-GR"/>
              </w:rPr>
              <w:t>1.</w:t>
            </w:r>
            <w:r>
              <w:rPr>
                <w:rFonts w:asciiTheme="minorHAnsi" w:hAnsiTheme="minorHAnsi" w:cs="Arial"/>
                <w:b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Περιφερειακές  Διευθύνσεις </w:t>
            </w:r>
          </w:p>
          <w:p w:rsidR="00D92DAA" w:rsidRDefault="00D92DA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lang w:val="el-GR"/>
              </w:rPr>
              <w:t xml:space="preserve">                   Α/θμιας και Β/θμιας Εκπαίδευσης</w:t>
            </w:r>
          </w:p>
          <w:p w:rsidR="00D92DAA" w:rsidRPr="00E12E1C" w:rsidRDefault="00D92DAA" w:rsidP="00E12E1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lang w:val="el-GR"/>
              </w:rPr>
              <w:t xml:space="preserve">                   όλης της χώρας  </w:t>
            </w:r>
            <w:r w:rsidR="00E12E1C">
              <w:rPr>
                <w:rFonts w:asciiTheme="minorHAnsi" w:hAnsiTheme="minorHAnsi" w:cs="Arial"/>
                <w:sz w:val="20"/>
                <w:lang w:val="el-GR"/>
              </w:rPr>
              <w:t xml:space="preserve">              </w:t>
            </w:r>
          </w:p>
          <w:p w:rsidR="00D92DAA" w:rsidRDefault="00D92DA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lang w:val="el-GR"/>
              </w:rPr>
              <w:t xml:space="preserve">              </w:t>
            </w:r>
            <w:r w:rsidR="00E12E1C">
              <w:rPr>
                <w:rFonts w:asciiTheme="minorHAnsi" w:hAnsiTheme="minorHAnsi" w:cs="Arial"/>
                <w:sz w:val="20"/>
                <w:lang w:val="en-US"/>
              </w:rPr>
              <w:t>2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. Διευθύνσεις Δευτεροβάθμιας </w:t>
            </w:r>
          </w:p>
          <w:p w:rsidR="00D92DAA" w:rsidRDefault="00D92DA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lang w:val="el-GR"/>
              </w:rPr>
              <w:t xml:space="preserve">                   Εκπαίδευσης όλης της χώρας  </w:t>
            </w:r>
          </w:p>
          <w:p w:rsidR="00D92DAA" w:rsidRDefault="00D92DA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D92DAA" w:rsidRDefault="00D92DAA" w:rsidP="00D92DAA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Θέμα: « Παράταση προθεσμίας υποβολής υποψηφιοτήτων για πλήρωση θέσεων Διευθυντών Σχολικών Μονάδων Δευτεροβάθμιας Εκπαίδευσης  »</w:t>
      </w:r>
    </w:p>
    <w:p w:rsidR="00D92DAA" w:rsidRPr="0089376F" w:rsidRDefault="00D92DAA" w:rsidP="00D92DAA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ΣΧΕΤ.: </w:t>
      </w:r>
      <w:r w:rsidRPr="00D92DAA">
        <w:rPr>
          <w:rFonts w:ascii="Arial" w:hAnsi="Arial" w:cs="Arial"/>
          <w:b/>
          <w:sz w:val="20"/>
          <w:lang w:val="el-GR"/>
        </w:rPr>
        <w:t xml:space="preserve">1. </w:t>
      </w:r>
      <w:r>
        <w:rPr>
          <w:rFonts w:ascii="Arial" w:hAnsi="Arial" w:cs="Arial"/>
          <w:b/>
          <w:sz w:val="20"/>
          <w:lang w:val="el-GR"/>
        </w:rPr>
        <w:t>Φ.361.22/27/80025/Ε3/19-5-2015 ( ΑΔΑ: 6Ι5Β465ΦΘ3-ΨΕ2 )</w:t>
      </w:r>
    </w:p>
    <w:p w:rsidR="00D92DAA" w:rsidRPr="00D92DAA" w:rsidRDefault="00D92DAA" w:rsidP="00D92DAA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 w:rsidRPr="00D92DAA">
        <w:rPr>
          <w:rFonts w:ascii="Arial" w:hAnsi="Arial" w:cs="Arial"/>
          <w:b/>
          <w:sz w:val="20"/>
          <w:lang w:val="el-GR"/>
        </w:rPr>
        <w:t xml:space="preserve">            2. </w:t>
      </w:r>
      <w:r>
        <w:rPr>
          <w:rFonts w:ascii="Arial" w:hAnsi="Arial" w:cs="Arial"/>
          <w:b/>
          <w:sz w:val="20"/>
          <w:lang w:val="el-GR"/>
        </w:rPr>
        <w:t>Φ.361.22/</w:t>
      </w:r>
      <w:r w:rsidRPr="0089376F">
        <w:rPr>
          <w:rFonts w:ascii="Arial" w:hAnsi="Arial" w:cs="Arial"/>
          <w:b/>
          <w:sz w:val="20"/>
          <w:lang w:val="el-GR"/>
        </w:rPr>
        <w:t>29</w:t>
      </w:r>
      <w:r>
        <w:rPr>
          <w:rFonts w:ascii="Arial" w:hAnsi="Arial" w:cs="Arial"/>
          <w:b/>
          <w:sz w:val="20"/>
          <w:lang w:val="el-GR"/>
        </w:rPr>
        <w:t>/</w:t>
      </w:r>
      <w:r w:rsidRPr="0089376F">
        <w:rPr>
          <w:rFonts w:ascii="Arial" w:hAnsi="Arial" w:cs="Arial"/>
          <w:b/>
          <w:sz w:val="20"/>
          <w:lang w:val="el-GR"/>
        </w:rPr>
        <w:t>81443</w:t>
      </w:r>
      <w:r>
        <w:rPr>
          <w:rFonts w:ascii="Arial" w:hAnsi="Arial" w:cs="Arial"/>
          <w:b/>
          <w:sz w:val="20"/>
          <w:lang w:val="el-GR"/>
        </w:rPr>
        <w:t>/Ε3/</w:t>
      </w:r>
      <w:r w:rsidRPr="0089376F">
        <w:rPr>
          <w:rFonts w:ascii="Arial" w:hAnsi="Arial" w:cs="Arial"/>
          <w:b/>
          <w:sz w:val="20"/>
          <w:lang w:val="el-GR"/>
        </w:rPr>
        <w:t>21</w:t>
      </w:r>
      <w:r>
        <w:rPr>
          <w:rFonts w:ascii="Arial" w:hAnsi="Arial" w:cs="Arial"/>
          <w:b/>
          <w:sz w:val="20"/>
          <w:lang w:val="el-GR"/>
        </w:rPr>
        <w:t xml:space="preserve">-5-2015 </w:t>
      </w:r>
    </w:p>
    <w:p w:rsidR="00D92DAA" w:rsidRDefault="00D92DAA" w:rsidP="00D92DAA">
      <w:pPr>
        <w:tabs>
          <w:tab w:val="left" w:pos="709"/>
        </w:tabs>
        <w:spacing w:after="0"/>
        <w:ind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Σε συνέχεια των ανωτέρω σχετικών, σας γνωρίζουμε ότι παρατείνεται η προθεσμία υποβολής υποψηφιοτήτων για πλήρωση θέσεων Διευθυντών Σχολικών Μονάδων Δευτεροβάθμιας Εκπαίδευσης κατά δύο εργάσιμες ημέρες. Συνεπώς καταληκτική ημερομηνία υποβολής των αιτήσεων </w:t>
      </w:r>
      <w:r w:rsidR="00E12E1C">
        <w:rPr>
          <w:rFonts w:ascii="Arial" w:hAnsi="Arial" w:cs="Arial"/>
          <w:sz w:val="20"/>
          <w:lang w:val="el-GR"/>
        </w:rPr>
        <w:t xml:space="preserve">είναι η </w:t>
      </w:r>
      <w:r>
        <w:rPr>
          <w:rFonts w:ascii="Arial" w:hAnsi="Arial" w:cs="Arial"/>
          <w:sz w:val="20"/>
          <w:lang w:val="el-GR"/>
        </w:rPr>
        <w:t>5</w:t>
      </w:r>
      <w:r>
        <w:rPr>
          <w:rFonts w:ascii="Arial" w:hAnsi="Arial" w:cs="Arial"/>
          <w:sz w:val="20"/>
          <w:vertAlign w:val="superscript"/>
          <w:lang w:val="el-GR"/>
        </w:rPr>
        <w:t>η</w:t>
      </w:r>
      <w:r>
        <w:rPr>
          <w:rFonts w:ascii="Arial" w:hAnsi="Arial" w:cs="Arial"/>
          <w:sz w:val="20"/>
          <w:lang w:val="el-GR"/>
        </w:rPr>
        <w:t xml:space="preserve"> Ιουνίου 2015.</w:t>
      </w:r>
    </w:p>
    <w:p w:rsidR="00D92DAA" w:rsidRDefault="00D92DAA" w:rsidP="00D92DAA">
      <w:pPr>
        <w:tabs>
          <w:tab w:val="left" w:pos="709"/>
        </w:tabs>
        <w:spacing w:after="0"/>
        <w:ind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ab/>
        <w:t>Επισημαίνουμε ότι ανάλογα παρατείνεται η διήμερη προθεσμία υποβολής των συμπληρωματικών της αίτησης δικαιολογητικών. η οποία λήγει στις 9/6/20105.</w:t>
      </w:r>
    </w:p>
    <w:p w:rsidR="00D92DAA" w:rsidRDefault="00D92DAA" w:rsidP="00D92DAA">
      <w:pPr>
        <w:tabs>
          <w:tab w:val="left" w:pos="709"/>
        </w:tabs>
        <w:ind w:firstLine="0"/>
        <w:rPr>
          <w:rFonts w:ascii="Arial" w:hAnsi="Arial" w:cs="Arial"/>
          <w:sz w:val="20"/>
          <w:lang w:val="el-GR"/>
        </w:rPr>
      </w:pPr>
    </w:p>
    <w:p w:rsidR="00D92DAA" w:rsidRDefault="00D92DAA" w:rsidP="00D92DAA">
      <w:pPr>
        <w:pStyle w:val="2"/>
        <w:rPr>
          <w:rFonts w:ascii="Arial" w:hAnsi="Arial" w:cs="Arial"/>
          <w:color w:val="auto"/>
          <w:sz w:val="20"/>
          <w:szCs w:val="20"/>
          <w:lang w:val="el-GR"/>
        </w:rPr>
      </w:pPr>
      <w:r>
        <w:rPr>
          <w:rFonts w:ascii="Arial" w:hAnsi="Arial" w:cs="Arial"/>
          <w:sz w:val="20"/>
          <w:lang w:val="el-GR"/>
        </w:rPr>
        <w:t>.</w:t>
      </w: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Ο ΑΝΑΠΛΗΡΩΤΗΣ ΥΠΟΥΡΓΟΣ </w:t>
      </w:r>
    </w:p>
    <w:p w:rsidR="00D92DAA" w:rsidRDefault="00D92DAA" w:rsidP="00D92DAA">
      <w:pPr>
        <w:rPr>
          <w:rFonts w:ascii="Arial" w:hAnsi="Arial" w:cs="Arial"/>
          <w:b/>
          <w:sz w:val="20"/>
          <w:lang w:val="el-GR"/>
        </w:rPr>
      </w:pPr>
    </w:p>
    <w:p w:rsidR="00D92DAA" w:rsidRDefault="00D92DAA" w:rsidP="00D92DAA">
      <w:pPr>
        <w:rPr>
          <w:rFonts w:ascii="Arial" w:hAnsi="Arial" w:cs="Arial"/>
          <w:b/>
          <w:sz w:val="20"/>
          <w:lang w:val="el-GR"/>
        </w:rPr>
      </w:pPr>
    </w:p>
    <w:p w:rsidR="00D92DAA" w:rsidRDefault="00D92DAA" w:rsidP="00D92DAA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        ΑΝΑΣΤΑΣΙΟΣ ΚΟΥΡΑΚΗΣ</w:t>
      </w:r>
    </w:p>
    <w:p w:rsidR="00D92DAA" w:rsidRDefault="00D92DAA" w:rsidP="00D92DAA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    </w:t>
      </w:r>
    </w:p>
    <w:p w:rsidR="00D92DAA" w:rsidRDefault="00D92DAA" w:rsidP="00D92DAA">
      <w:pPr>
        <w:rPr>
          <w:rFonts w:ascii="Arial" w:hAnsi="Arial" w:cs="Arial"/>
          <w:b/>
          <w:sz w:val="20"/>
          <w:u w:val="single"/>
          <w:lang w:val="el-GR"/>
        </w:rPr>
      </w:pPr>
      <w:r>
        <w:rPr>
          <w:rFonts w:ascii="Arial" w:hAnsi="Arial" w:cs="Arial"/>
          <w:b/>
          <w:sz w:val="20"/>
          <w:u w:val="single"/>
          <w:lang w:val="el-GR"/>
        </w:rPr>
        <w:t>ΕΣΩΤΕΡΙΚΗ ΔΙΑΝΟΜΗ:</w:t>
      </w:r>
    </w:p>
    <w:p w:rsidR="00D92DAA" w:rsidRDefault="00D92DAA" w:rsidP="00D92DAA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1) Γραφείο Υπουργού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2) Γραφείο Αναπληρωτή Υπουργού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3) Γραφείο Γενικού Γραμματέα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4) Γραφείο Γενικής Διευθύντριας Π.Ε. &amp; Δ.Ε.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5) Αυτοτελές Τμήμα Στελεχών Εκπαίδευσης 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Α/θμιας και Β/θμιας Εκπαίδευσης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6) Δ/νση Θρησκευτικής Εκπαίδευσης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7) Δ/νση Ειδικής Αγωγής και Εκπαίδευσης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8) Δ/νση Παιδείας Ομογενών, Διαπολιτισμικής</w:t>
      </w:r>
    </w:p>
    <w:p w:rsidR="00D92DAA" w:rsidRDefault="00D92DAA" w:rsidP="00D92DAA">
      <w:pPr>
        <w:spacing w:line="276" w:lineRule="auto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Εκπαίδευσης, Ξένων και Μειονοτικών Σχολείων</w:t>
      </w:r>
    </w:p>
    <w:sectPr w:rsidR="00D92DAA" w:rsidSect="0089376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DAA"/>
    <w:rsid w:val="005079A6"/>
    <w:rsid w:val="0089376F"/>
    <w:rsid w:val="00BE4870"/>
    <w:rsid w:val="00D92DAA"/>
    <w:rsid w:val="00E1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A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D9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D92DAA"/>
    <w:rPr>
      <w:color w:val="0000FF"/>
      <w:u w:val="single"/>
    </w:rPr>
  </w:style>
  <w:style w:type="paragraph" w:styleId="a3">
    <w:name w:val="No Spacing"/>
    <w:uiPriority w:val="1"/>
    <w:qFormat/>
    <w:rsid w:val="00D92DAA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92DA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2DAA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lexi@minedu.gov,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cp:lastPrinted>2015-06-03T12:40:00Z</cp:lastPrinted>
  <dcterms:created xsi:type="dcterms:W3CDTF">2015-06-03T13:25:00Z</dcterms:created>
  <dcterms:modified xsi:type="dcterms:W3CDTF">2015-06-03T13:25:00Z</dcterms:modified>
</cp:coreProperties>
</file>